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F7" w:rsidRPr="00BD4353" w:rsidRDefault="00BD4353" w:rsidP="00B373F7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РАЗЪЯСНЕНИЕ_0</w:t>
      </w:r>
      <w:r>
        <w:rPr>
          <w:rFonts w:ascii="Arial" w:hAnsi="Arial" w:cs="Arial"/>
          <w:lang w:val="en-US"/>
        </w:rPr>
        <w:t>2</w:t>
      </w:r>
    </w:p>
    <w:p w:rsidR="00B373F7" w:rsidRPr="00B20C0B" w:rsidRDefault="00B373F7" w:rsidP="00B373F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316"/>
      </w:tblGrid>
      <w:tr w:rsidR="00B373F7" w:rsidRPr="00B20C0B" w:rsidTr="00B20C0B">
        <w:tc>
          <w:tcPr>
            <w:tcW w:w="5148" w:type="dxa"/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  <w:lang w:val="en-US"/>
              </w:rPr>
            </w:pPr>
            <w:r w:rsidRPr="00B20C0B">
              <w:rPr>
                <w:rFonts w:ascii="Arial" w:hAnsi="Arial" w:cs="Arial"/>
              </w:rPr>
              <w:t>Наименование Приглашения</w:t>
            </w:r>
          </w:p>
          <w:p w:rsidR="00B373F7" w:rsidRPr="00B20C0B" w:rsidRDefault="00B373F7" w:rsidP="000F463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316" w:type="dxa"/>
            <w:vAlign w:val="center"/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  <w:lang w:val="en-US"/>
              </w:rPr>
            </w:pPr>
            <w:r w:rsidRPr="00B20C0B">
              <w:rPr>
                <w:rFonts w:ascii="Arial" w:hAnsi="Arial" w:cs="Arial"/>
              </w:rPr>
              <w:t>РКСМ-2</w:t>
            </w:r>
            <w:r w:rsidRPr="00B20C0B">
              <w:rPr>
                <w:rFonts w:ascii="Arial" w:hAnsi="Arial" w:cs="Arial"/>
                <w:lang w:val="en-US"/>
              </w:rPr>
              <w:t>81</w:t>
            </w:r>
          </w:p>
        </w:tc>
      </w:tr>
      <w:tr w:rsidR="00B373F7" w:rsidRPr="00B20C0B" w:rsidTr="00B20C0B">
        <w:tc>
          <w:tcPr>
            <w:tcW w:w="5148" w:type="dxa"/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 xml:space="preserve">Наименование Оферента </w:t>
            </w:r>
          </w:p>
        </w:tc>
        <w:tc>
          <w:tcPr>
            <w:tcW w:w="4316" w:type="dxa"/>
            <w:vAlign w:val="center"/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Не указано</w:t>
            </w:r>
          </w:p>
        </w:tc>
      </w:tr>
      <w:tr w:rsidR="00B373F7" w:rsidRPr="00B20C0B" w:rsidTr="00B20C0B">
        <w:tc>
          <w:tcPr>
            <w:tcW w:w="5148" w:type="dxa"/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  <w:lang w:val="en-US"/>
              </w:rPr>
            </w:pPr>
            <w:r w:rsidRPr="00B20C0B">
              <w:rPr>
                <w:rFonts w:ascii="Arial" w:hAnsi="Arial" w:cs="Arial"/>
              </w:rPr>
              <w:t>Реквизиты запроса (Дата, номер)</w:t>
            </w:r>
          </w:p>
          <w:p w:rsidR="00B373F7" w:rsidRPr="00B20C0B" w:rsidRDefault="00B373F7" w:rsidP="000F463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316" w:type="dxa"/>
            <w:vAlign w:val="center"/>
          </w:tcPr>
          <w:p w:rsidR="00B373F7" w:rsidRPr="007B7995" w:rsidRDefault="00B373F7" w:rsidP="00C40C1C">
            <w:pPr>
              <w:jc w:val="both"/>
              <w:rPr>
                <w:rFonts w:ascii="Arial" w:hAnsi="Arial" w:cs="Arial"/>
                <w:lang w:val="en-US"/>
              </w:rPr>
            </w:pPr>
            <w:r w:rsidRPr="00B20C0B">
              <w:rPr>
                <w:rFonts w:ascii="Arial" w:hAnsi="Arial" w:cs="Arial"/>
              </w:rPr>
              <w:t xml:space="preserve">Исх. </w:t>
            </w:r>
            <w:r w:rsidRPr="00B20C0B">
              <w:rPr>
                <w:rFonts w:ascii="Arial" w:hAnsi="Arial" w:cs="Arial"/>
                <w:lang w:val="en-US"/>
              </w:rPr>
              <w:t>1</w:t>
            </w:r>
            <w:r w:rsidRPr="00B20C0B">
              <w:rPr>
                <w:rFonts w:ascii="Arial" w:hAnsi="Arial" w:cs="Arial"/>
              </w:rPr>
              <w:t xml:space="preserve"> от 1</w:t>
            </w:r>
            <w:r w:rsidR="00C40C1C">
              <w:rPr>
                <w:rFonts w:ascii="Arial" w:hAnsi="Arial" w:cs="Arial"/>
                <w:lang w:val="en-US"/>
              </w:rPr>
              <w:t>3</w:t>
            </w:r>
            <w:r w:rsidRPr="00B20C0B">
              <w:rPr>
                <w:rFonts w:ascii="Arial" w:hAnsi="Arial" w:cs="Arial"/>
              </w:rPr>
              <w:t>.0</w:t>
            </w:r>
            <w:r w:rsidRPr="00B20C0B">
              <w:rPr>
                <w:rFonts w:ascii="Arial" w:hAnsi="Arial" w:cs="Arial"/>
                <w:lang w:val="en-US"/>
              </w:rPr>
              <w:t>4</w:t>
            </w:r>
            <w:r w:rsidRPr="00B20C0B">
              <w:rPr>
                <w:rFonts w:ascii="Arial" w:hAnsi="Arial" w:cs="Arial"/>
              </w:rPr>
              <w:t>.201</w:t>
            </w:r>
            <w:r w:rsidR="007B7995">
              <w:rPr>
                <w:rFonts w:ascii="Arial" w:hAnsi="Arial" w:cs="Arial"/>
                <w:lang w:val="en-US"/>
              </w:rPr>
              <w:t>6</w:t>
            </w:r>
          </w:p>
        </w:tc>
      </w:tr>
      <w:tr w:rsidR="00B373F7" w:rsidRPr="00B20C0B" w:rsidTr="00B20C0B">
        <w:tc>
          <w:tcPr>
            <w:tcW w:w="5148" w:type="dxa"/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Входящий номер Организатора закупки</w:t>
            </w:r>
            <w:r w:rsidRPr="00B20C0B">
              <w:rPr>
                <w:rStyle w:val="a5"/>
                <w:rFonts w:ascii="Arial" w:hAnsi="Arial" w:cs="Arial"/>
              </w:rPr>
              <w:footnoteReference w:id="1"/>
            </w:r>
          </w:p>
          <w:p w:rsidR="00B373F7" w:rsidRPr="00B20C0B" w:rsidRDefault="00B373F7" w:rsidP="000F46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16" w:type="dxa"/>
            <w:vAlign w:val="center"/>
          </w:tcPr>
          <w:p w:rsidR="00B373F7" w:rsidRPr="00C40C1C" w:rsidRDefault="00B373F7" w:rsidP="000F463F">
            <w:pPr>
              <w:jc w:val="both"/>
              <w:rPr>
                <w:rFonts w:ascii="Arial" w:hAnsi="Arial" w:cs="Arial"/>
                <w:lang w:val="en-US"/>
              </w:rPr>
            </w:pPr>
            <w:r w:rsidRPr="00B20C0B">
              <w:rPr>
                <w:rFonts w:ascii="Arial" w:hAnsi="Arial" w:cs="Arial"/>
              </w:rPr>
              <w:t>РКСМ-2</w:t>
            </w:r>
            <w:r w:rsidRPr="00B20C0B">
              <w:rPr>
                <w:rFonts w:ascii="Arial" w:hAnsi="Arial" w:cs="Arial"/>
                <w:lang w:val="en-US"/>
              </w:rPr>
              <w:t>81</w:t>
            </w:r>
            <w:r w:rsidRPr="00B20C0B">
              <w:rPr>
                <w:rFonts w:ascii="Arial" w:hAnsi="Arial" w:cs="Arial"/>
              </w:rPr>
              <w:t>-0</w:t>
            </w:r>
            <w:r w:rsidR="00C40C1C">
              <w:rPr>
                <w:rFonts w:ascii="Arial" w:hAnsi="Arial" w:cs="Arial"/>
                <w:lang w:val="en-US"/>
              </w:rPr>
              <w:t>2</w:t>
            </w:r>
          </w:p>
        </w:tc>
      </w:tr>
    </w:tbl>
    <w:p w:rsidR="00B373F7" w:rsidRPr="00B20C0B" w:rsidRDefault="00B373F7" w:rsidP="00B373F7">
      <w:pPr>
        <w:rPr>
          <w:rFonts w:ascii="Arial" w:hAnsi="Arial" w:cs="Arial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B373F7" w:rsidRPr="00B20C0B" w:rsidTr="00B20C0B">
        <w:tc>
          <w:tcPr>
            <w:tcW w:w="9322" w:type="dxa"/>
            <w:tcBorders>
              <w:bottom w:val="nil"/>
            </w:tcBorders>
          </w:tcPr>
          <w:p w:rsidR="00B373F7" w:rsidRPr="00B20C0B" w:rsidRDefault="00B373F7" w:rsidP="000F463F">
            <w:pPr>
              <w:jc w:val="both"/>
              <w:rPr>
                <w:rFonts w:ascii="Arial" w:hAnsi="Arial" w:cs="Arial"/>
              </w:rPr>
            </w:pPr>
          </w:p>
        </w:tc>
      </w:tr>
      <w:tr w:rsidR="00B373F7" w:rsidRPr="00B20C0B" w:rsidTr="00BD4353">
        <w:tc>
          <w:tcPr>
            <w:tcW w:w="9322" w:type="dxa"/>
            <w:tcBorders>
              <w:top w:val="nil"/>
              <w:bottom w:val="nil"/>
            </w:tcBorders>
          </w:tcPr>
          <w:p w:rsidR="00B373F7" w:rsidRPr="00B20C0B" w:rsidRDefault="00B373F7" w:rsidP="005772D7">
            <w:pPr>
              <w:jc w:val="both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 xml:space="preserve">Формулировка вопроса: </w:t>
            </w:r>
          </w:p>
          <w:p w:rsidR="00B373F7" w:rsidRPr="00B20C0B" w:rsidRDefault="00B373F7" w:rsidP="005772D7">
            <w:pPr>
              <w:jc w:val="both"/>
              <w:rPr>
                <w:rFonts w:ascii="Arial" w:hAnsi="Arial" w:cs="Arial"/>
              </w:rPr>
            </w:pPr>
          </w:p>
          <w:p w:rsidR="00C40C1C" w:rsidRPr="00910594" w:rsidRDefault="00C40C1C" w:rsidP="005772D7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10594">
              <w:rPr>
                <w:rFonts w:ascii="Arial" w:hAnsi="Arial" w:cs="Arial"/>
              </w:rPr>
              <w:t xml:space="preserve">К документации прикреплен архив, «сметы», в данном архиве размещены сметы на производство работ, к </w:t>
            </w:r>
            <w:proofErr w:type="gramStart"/>
            <w:r w:rsidRPr="00910594">
              <w:rPr>
                <w:rFonts w:ascii="Arial" w:hAnsi="Arial" w:cs="Arial"/>
              </w:rPr>
              <w:t>примеру</w:t>
            </w:r>
            <w:proofErr w:type="gramEnd"/>
            <w:r w:rsidRPr="00910594">
              <w:rPr>
                <w:rFonts w:ascii="Arial" w:hAnsi="Arial" w:cs="Arial"/>
              </w:rPr>
              <w:t xml:space="preserve"> в смете №1 АБП проезжей части в разделе наименование работ нет работы по битумной </w:t>
            </w:r>
            <w:proofErr w:type="spellStart"/>
            <w:r w:rsidRPr="00910594">
              <w:rPr>
                <w:rFonts w:ascii="Arial" w:hAnsi="Arial" w:cs="Arial"/>
              </w:rPr>
              <w:t>проливки</w:t>
            </w:r>
            <w:proofErr w:type="spellEnd"/>
            <w:r w:rsidRPr="00910594">
              <w:rPr>
                <w:rFonts w:ascii="Arial" w:hAnsi="Arial" w:cs="Arial"/>
              </w:rPr>
              <w:t>, так же при устройстве основания под асфальтобетонное покрытие учтена лишь подсыпка из крупной фракции щебня,  подскажите пожалуйста может ли оферент при предоставлении своих предложений составить сметы с учетом</w:t>
            </w:r>
            <w:r w:rsidR="00DF7DDD" w:rsidRPr="00910594">
              <w:rPr>
                <w:rFonts w:ascii="Arial" w:hAnsi="Arial" w:cs="Arial"/>
              </w:rPr>
              <w:t xml:space="preserve"> обязательных необходимых работ</w:t>
            </w:r>
            <w:r w:rsidRPr="00910594">
              <w:rPr>
                <w:rFonts w:ascii="Arial" w:hAnsi="Arial" w:cs="Arial"/>
              </w:rPr>
              <w:t>?</w:t>
            </w:r>
          </w:p>
          <w:p w:rsidR="00C40C1C" w:rsidRPr="00B20C0B" w:rsidRDefault="00C40C1C" w:rsidP="005772D7">
            <w:pPr>
              <w:jc w:val="both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Ответ Организатора:</w:t>
            </w:r>
          </w:p>
          <w:p w:rsidR="00B373F7" w:rsidRPr="00910594" w:rsidRDefault="00BD4353" w:rsidP="005772D7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0594">
              <w:rPr>
                <w:rFonts w:ascii="Arial" w:hAnsi="Arial" w:cs="Arial"/>
              </w:rPr>
              <w:t>Оферент имеет право составлять сметы с набором работ на свое усмотрение</w:t>
            </w:r>
            <w:r w:rsidR="00910594">
              <w:rPr>
                <w:rFonts w:ascii="Arial" w:hAnsi="Arial" w:cs="Arial"/>
              </w:rPr>
              <w:t>.</w:t>
            </w:r>
          </w:p>
          <w:p w:rsidR="00BD4353" w:rsidRPr="00910594" w:rsidRDefault="00BD4353" w:rsidP="005772D7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C40C1C" w:rsidRPr="00910594" w:rsidRDefault="00C40C1C" w:rsidP="005772D7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10594">
              <w:rPr>
                <w:rFonts w:ascii="Arial" w:hAnsi="Arial" w:cs="Arial"/>
              </w:rPr>
              <w:t>Какие конкретно документы должны быть предоставлены в папке</w:t>
            </w:r>
            <w:r w:rsidRPr="00BD5B2F">
              <w:rPr>
                <w:rFonts w:ascii="Arial" w:hAnsi="Arial" w:cs="Arial"/>
              </w:rPr>
              <w:t xml:space="preserve"> Техническая документация, в которую должна входить технич</w:t>
            </w:r>
            <w:r>
              <w:rPr>
                <w:rFonts w:ascii="Arial" w:hAnsi="Arial" w:cs="Arial"/>
              </w:rPr>
              <w:t>еская информация по Предложению?</w:t>
            </w:r>
          </w:p>
          <w:p w:rsidR="00C40C1C" w:rsidRDefault="00C40C1C" w:rsidP="005772D7">
            <w:pPr>
              <w:jc w:val="both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Ответ Организатора:</w:t>
            </w:r>
          </w:p>
          <w:p w:rsidR="00081F09" w:rsidRPr="00081F09" w:rsidRDefault="00081F09" w:rsidP="005772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Необходимые к предоставлению документы указаны в п.20.6 Приглашения.</w:t>
            </w:r>
          </w:p>
          <w:p w:rsidR="00C40C1C" w:rsidRPr="00081F09" w:rsidRDefault="00C40C1C" w:rsidP="005772D7">
            <w:pPr>
              <w:jc w:val="both"/>
              <w:rPr>
                <w:rFonts w:ascii="Arial" w:hAnsi="Arial" w:cs="Arial"/>
              </w:rPr>
            </w:pPr>
          </w:p>
          <w:p w:rsidR="00C40C1C" w:rsidRPr="00910594" w:rsidRDefault="00C40C1C" w:rsidP="005772D7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910594">
              <w:rPr>
                <w:rFonts w:ascii="Arial" w:hAnsi="Arial" w:cs="Arial"/>
              </w:rPr>
              <w:t>Необходимо ли заверять документы  печатью и подписью руководителя, если документы подаются в электронном виде на площадке и подписываются Электронной цифровой подписью?</w:t>
            </w:r>
          </w:p>
          <w:p w:rsidR="00C40C1C" w:rsidRPr="00C40C1C" w:rsidRDefault="00C40C1C" w:rsidP="005772D7">
            <w:pPr>
              <w:jc w:val="both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Ответ Организатора:</w:t>
            </w:r>
          </w:p>
          <w:p w:rsidR="006436E2" w:rsidRPr="00910594" w:rsidRDefault="006436E2" w:rsidP="005772D7">
            <w:pPr>
              <w:pStyle w:val="a6"/>
              <w:jc w:val="both"/>
              <w:rPr>
                <w:rFonts w:ascii="Arial" w:hAnsi="Arial" w:cs="Arial"/>
              </w:rPr>
            </w:pPr>
            <w:r w:rsidRPr="00BD4353">
              <w:rPr>
                <w:rFonts w:ascii="Arial" w:hAnsi="Arial" w:cs="Arial"/>
              </w:rPr>
              <w:t>Нет, заверять документы печатью и подписью руководителя необязательно</w:t>
            </w:r>
            <w:r w:rsidR="00DE3C98" w:rsidRPr="00910594">
              <w:rPr>
                <w:rFonts w:ascii="Arial" w:hAnsi="Arial" w:cs="Arial"/>
              </w:rPr>
              <w:t>.</w:t>
            </w:r>
          </w:p>
          <w:p w:rsidR="00C40C1C" w:rsidRPr="00910594" w:rsidRDefault="006436E2" w:rsidP="005772D7">
            <w:pPr>
              <w:pStyle w:val="a6"/>
              <w:jc w:val="both"/>
              <w:rPr>
                <w:rFonts w:ascii="Arial" w:hAnsi="Arial" w:cs="Arial"/>
              </w:rPr>
            </w:pPr>
            <w:r w:rsidRPr="00910594">
              <w:rPr>
                <w:rFonts w:ascii="Arial" w:hAnsi="Arial" w:cs="Arial"/>
              </w:rPr>
              <w:t xml:space="preserve"> </w:t>
            </w:r>
          </w:p>
          <w:p w:rsidR="00B373F7" w:rsidRPr="00C40C1C" w:rsidRDefault="00C40C1C" w:rsidP="005772D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0594">
              <w:rPr>
                <w:rFonts w:ascii="Arial" w:hAnsi="Arial" w:cs="Arial"/>
              </w:rPr>
              <w:t xml:space="preserve">В части </w:t>
            </w:r>
            <w:proofErr w:type="spellStart"/>
            <w:r w:rsidRPr="00910594">
              <w:rPr>
                <w:rFonts w:ascii="Arial" w:hAnsi="Arial" w:cs="Arial"/>
              </w:rPr>
              <w:t>IIй</w:t>
            </w:r>
            <w:proofErr w:type="spellEnd"/>
            <w:r w:rsidRPr="00910594">
              <w:rPr>
                <w:rFonts w:ascii="Arial" w:hAnsi="Arial" w:cs="Arial"/>
              </w:rPr>
              <w:t xml:space="preserve"> приглашения в </w:t>
            </w:r>
            <w:proofErr w:type="spellStart"/>
            <w:proofErr w:type="gramStart"/>
            <w:r w:rsidRPr="00910594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910594">
              <w:rPr>
                <w:rFonts w:ascii="Arial" w:hAnsi="Arial" w:cs="Arial"/>
              </w:rPr>
              <w:t xml:space="preserve"> 25.2 Участник должен указать цену за единицу в соответствующей графе «</w:t>
            </w:r>
            <w:r w:rsidRPr="00C40C1C">
              <w:rPr>
                <w:rFonts w:ascii="Arial" w:hAnsi="Arial" w:cs="Arial"/>
              </w:rPr>
              <w:t>Условий заключения договора»</w:t>
            </w:r>
            <w:r w:rsidRPr="00910594">
              <w:rPr>
                <w:rFonts w:ascii="Arial" w:hAnsi="Arial" w:cs="Arial"/>
              </w:rPr>
              <w:t xml:space="preserve"> (Приложение № 2 к Приглашению) подскажите за какую единицу должна быть указана цена? Если в набор работ входит не только площадь производства </w:t>
            </w:r>
            <w:proofErr w:type="gramStart"/>
            <w:r w:rsidRPr="00910594">
              <w:rPr>
                <w:rFonts w:ascii="Arial" w:hAnsi="Arial" w:cs="Arial"/>
              </w:rPr>
              <w:t>работ</w:t>
            </w:r>
            <w:proofErr w:type="gramEnd"/>
            <w:r w:rsidRPr="00910594">
              <w:rPr>
                <w:rFonts w:ascii="Arial" w:hAnsi="Arial" w:cs="Arial"/>
              </w:rPr>
              <w:t xml:space="preserve"> но и установка бордюрного камня, и обратная засыпка, и восстановление тротуара и т.д</w:t>
            </w:r>
            <w:r w:rsidR="00B373F7" w:rsidRPr="00C40C1C">
              <w:rPr>
                <w:rFonts w:ascii="Arial" w:hAnsi="Arial" w:cs="Arial"/>
              </w:rPr>
              <w:t>.</w:t>
            </w:r>
          </w:p>
          <w:p w:rsidR="00C40C1C" w:rsidRPr="00C40C1C" w:rsidRDefault="00C40C1C" w:rsidP="005772D7">
            <w:pPr>
              <w:jc w:val="both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Ответ Организатора:</w:t>
            </w:r>
          </w:p>
          <w:p w:rsidR="00C40C1C" w:rsidRDefault="00C40C1C" w:rsidP="005772D7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0C1C">
              <w:rPr>
                <w:rFonts w:ascii="Arial" w:hAnsi="Arial" w:cs="Arial"/>
              </w:rPr>
              <w:t>Необходимо указать</w:t>
            </w:r>
            <w:r>
              <w:rPr>
                <w:rFonts w:ascii="Arial" w:hAnsi="Arial" w:cs="Arial"/>
              </w:rPr>
              <w:t xml:space="preserve"> полную стоимость объема работ, указанных в техническом задании (Приложение №7 конкурсной документации). </w:t>
            </w:r>
            <w:r w:rsidRPr="00C40C1C">
              <w:rPr>
                <w:rFonts w:ascii="Arial" w:hAnsi="Arial" w:cs="Arial"/>
              </w:rPr>
              <w:t xml:space="preserve"> </w:t>
            </w:r>
          </w:p>
          <w:p w:rsidR="00C40C1C" w:rsidRPr="00C40C1C" w:rsidRDefault="00C40C1C" w:rsidP="005772D7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373F7" w:rsidRPr="00B20C0B" w:rsidRDefault="00C40C1C" w:rsidP="005772D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0594">
              <w:rPr>
                <w:rFonts w:ascii="Arial" w:hAnsi="Arial" w:cs="Arial"/>
              </w:rPr>
              <w:t xml:space="preserve">В части III </w:t>
            </w:r>
            <w:proofErr w:type="spellStart"/>
            <w:proofErr w:type="gramStart"/>
            <w:r w:rsidRPr="00910594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910594">
              <w:rPr>
                <w:rFonts w:ascii="Arial" w:hAnsi="Arial" w:cs="Arial"/>
              </w:rPr>
              <w:t xml:space="preserve"> 30.1 Перечень, объем работ, условия и требования выполнения работ указаны в Приложении № 7 к Приглашению, в данном приложении нет объемов выполнения работ, кроме общей площади 9785 м2, при составлении ком предложения это не позволит предоставить расчет стоимости по отдельным видам работ</w:t>
            </w:r>
          </w:p>
          <w:p w:rsidR="00B373F7" w:rsidRPr="00B20C0B" w:rsidRDefault="00B373F7" w:rsidP="005772D7">
            <w:pPr>
              <w:jc w:val="both"/>
              <w:rPr>
                <w:rFonts w:ascii="Arial" w:hAnsi="Arial" w:cs="Arial"/>
              </w:rPr>
            </w:pPr>
            <w:r w:rsidRPr="00B20C0B">
              <w:rPr>
                <w:rFonts w:ascii="Arial" w:hAnsi="Arial" w:cs="Arial"/>
              </w:rPr>
              <w:t>Ответ Организатора:</w:t>
            </w:r>
          </w:p>
          <w:p w:rsidR="00B373F7" w:rsidRPr="00CB7D71" w:rsidRDefault="00BD4353" w:rsidP="005772D7">
            <w:pPr>
              <w:jc w:val="both"/>
              <w:rPr>
                <w:rFonts w:ascii="Arial" w:hAnsi="Arial" w:cs="Arial"/>
              </w:rPr>
            </w:pPr>
            <w:r w:rsidRPr="00910594">
              <w:rPr>
                <w:rFonts w:ascii="Arial" w:hAnsi="Arial" w:cs="Arial"/>
              </w:rPr>
              <w:t xml:space="preserve">          </w:t>
            </w:r>
            <w:r w:rsidR="003916F6">
              <w:rPr>
                <w:rFonts w:ascii="Arial" w:hAnsi="Arial" w:cs="Arial"/>
              </w:rPr>
              <w:t>П</w:t>
            </w:r>
            <w:r w:rsidR="00195313" w:rsidRPr="00910594">
              <w:rPr>
                <w:rFonts w:ascii="Arial" w:hAnsi="Arial" w:cs="Arial"/>
              </w:rPr>
              <w:t xml:space="preserve">риблизительные </w:t>
            </w:r>
            <w:r w:rsidRPr="00910594">
              <w:rPr>
                <w:rFonts w:ascii="Arial" w:hAnsi="Arial" w:cs="Arial"/>
              </w:rPr>
              <w:t>объемы по каждому виду работ</w:t>
            </w:r>
            <w:r w:rsidR="003916F6">
              <w:rPr>
                <w:rFonts w:ascii="Arial" w:hAnsi="Arial" w:cs="Arial"/>
              </w:rPr>
              <w:t xml:space="preserve"> указаны в Приложении №1 к разъяснению</w:t>
            </w:r>
            <w:r w:rsidRPr="00910594">
              <w:rPr>
                <w:rFonts w:ascii="Arial" w:hAnsi="Arial" w:cs="Arial"/>
              </w:rPr>
              <w:t>.</w:t>
            </w:r>
          </w:p>
          <w:p w:rsidR="00B373F7" w:rsidRPr="00B20C0B" w:rsidRDefault="00B373F7" w:rsidP="00CB7D71">
            <w:pPr>
              <w:jc w:val="both"/>
              <w:rPr>
                <w:rFonts w:ascii="Arial" w:hAnsi="Arial" w:cs="Arial"/>
              </w:rPr>
            </w:pPr>
          </w:p>
        </w:tc>
      </w:tr>
      <w:tr w:rsidR="00BD4353" w:rsidRPr="00B20C0B" w:rsidTr="00B20C0B">
        <w:tc>
          <w:tcPr>
            <w:tcW w:w="9322" w:type="dxa"/>
            <w:tcBorders>
              <w:top w:val="nil"/>
            </w:tcBorders>
          </w:tcPr>
          <w:p w:rsidR="00BD4353" w:rsidRPr="00B20C0B" w:rsidRDefault="00BD4353" w:rsidP="000F463F">
            <w:pPr>
              <w:rPr>
                <w:rFonts w:ascii="Arial" w:hAnsi="Arial" w:cs="Arial"/>
              </w:rPr>
            </w:pPr>
          </w:p>
        </w:tc>
      </w:tr>
    </w:tbl>
    <w:p w:rsidR="00B373F7" w:rsidRPr="00B20C0B" w:rsidRDefault="00B373F7" w:rsidP="00B373F7">
      <w:pPr>
        <w:rPr>
          <w:rFonts w:ascii="Arial" w:hAnsi="Arial" w:cs="Arial"/>
        </w:rPr>
      </w:pPr>
    </w:p>
    <w:p w:rsidR="00A03337" w:rsidRPr="00B20C0B" w:rsidRDefault="00B373F7" w:rsidP="00B373F7">
      <w:pPr>
        <w:rPr>
          <w:rFonts w:ascii="Arial" w:hAnsi="Arial" w:cs="Arial"/>
        </w:rPr>
      </w:pPr>
      <w:r w:rsidRPr="00B20C0B">
        <w:rPr>
          <w:rFonts w:ascii="Arial" w:hAnsi="Arial" w:cs="Arial"/>
          <w:color w:val="000000"/>
        </w:rPr>
        <w:t>Татьяна Маркина</w:t>
      </w:r>
      <w:r w:rsidRPr="00B20C0B">
        <w:rPr>
          <w:rFonts w:ascii="Arial" w:hAnsi="Arial" w:cs="Arial"/>
          <w:color w:val="000000"/>
        </w:rPr>
        <w:br/>
        <w:t>АО "РКС-Менеджмент"</w:t>
      </w:r>
    </w:p>
    <w:sectPr w:rsidR="00A03337" w:rsidRPr="00B20C0B" w:rsidSect="00A0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3F7" w:rsidRDefault="00B373F7" w:rsidP="00B373F7">
      <w:r>
        <w:separator/>
      </w:r>
    </w:p>
  </w:endnote>
  <w:endnote w:type="continuationSeparator" w:id="0">
    <w:p w:rsidR="00B373F7" w:rsidRDefault="00B373F7" w:rsidP="00B37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3F7" w:rsidRDefault="00B373F7" w:rsidP="00B373F7">
      <w:r>
        <w:separator/>
      </w:r>
    </w:p>
  </w:footnote>
  <w:footnote w:type="continuationSeparator" w:id="0">
    <w:p w:rsidR="00B373F7" w:rsidRDefault="00B373F7" w:rsidP="00B373F7">
      <w:r>
        <w:continuationSeparator/>
      </w:r>
    </w:p>
  </w:footnote>
  <w:footnote w:id="1">
    <w:p w:rsidR="00B373F7" w:rsidRPr="00D351DB" w:rsidRDefault="00B373F7" w:rsidP="00B373F7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7F34"/>
    <w:multiLevelType w:val="hybridMultilevel"/>
    <w:tmpl w:val="360E0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77041"/>
    <w:multiLevelType w:val="hybridMultilevel"/>
    <w:tmpl w:val="CB284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05806"/>
    <w:multiLevelType w:val="hybridMultilevel"/>
    <w:tmpl w:val="CB284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86988"/>
    <w:multiLevelType w:val="hybridMultilevel"/>
    <w:tmpl w:val="CB284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3F7"/>
    <w:rsid w:val="00081F09"/>
    <w:rsid w:val="00195313"/>
    <w:rsid w:val="00207547"/>
    <w:rsid w:val="003916F6"/>
    <w:rsid w:val="005772D7"/>
    <w:rsid w:val="005825A3"/>
    <w:rsid w:val="005F7770"/>
    <w:rsid w:val="006436E2"/>
    <w:rsid w:val="007B7995"/>
    <w:rsid w:val="00910594"/>
    <w:rsid w:val="009E0E98"/>
    <w:rsid w:val="00A03337"/>
    <w:rsid w:val="00A8383E"/>
    <w:rsid w:val="00AA39DC"/>
    <w:rsid w:val="00B20C0B"/>
    <w:rsid w:val="00B373F7"/>
    <w:rsid w:val="00BD4353"/>
    <w:rsid w:val="00C35FBB"/>
    <w:rsid w:val="00C40C1C"/>
    <w:rsid w:val="00CB7D71"/>
    <w:rsid w:val="00DE3C98"/>
    <w:rsid w:val="00DF7DDD"/>
    <w:rsid w:val="00FC0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F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373F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B373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373F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B37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1891</Characters>
  <Application>Microsoft Office Word</Application>
  <DocSecurity>0</DocSecurity>
  <Lines>15</Lines>
  <Paragraphs>4</Paragraphs>
  <ScaleCrop>false</ScaleCrop>
  <Company>ОАО "РКС"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tmarkina</dc:creator>
  <cp:lastModifiedBy>tmarkina</cp:lastModifiedBy>
  <cp:revision>12</cp:revision>
  <dcterms:created xsi:type="dcterms:W3CDTF">2016-04-13T06:17:00Z</dcterms:created>
  <dcterms:modified xsi:type="dcterms:W3CDTF">2016-04-15T06:56:00Z</dcterms:modified>
</cp:coreProperties>
</file>